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8" w:rsidRPr="001A6F98" w:rsidRDefault="001A6F98" w:rsidP="001A6F98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008080"/>
          <w:szCs w:val="20"/>
          <w:lang w:val="sr-Latn-CS" w:eastAsia="sl-SI"/>
        </w:rPr>
      </w:pPr>
      <w:r>
        <w:rPr>
          <w:rFonts w:ascii="Arial" w:eastAsia="Times New Roman" w:hAnsi="Arial" w:cs="Arial"/>
          <w:b/>
          <w:color w:val="008080"/>
          <w:szCs w:val="20"/>
          <w:lang w:val="sr-Latn-CS" w:eastAsia="sl-SI"/>
        </w:rPr>
        <w:t>Pressonline.rs</w:t>
      </w:r>
      <w:r w:rsidRPr="001A6F98">
        <w:rPr>
          <w:rFonts w:ascii="Arial" w:eastAsia="Times New Roman" w:hAnsi="Arial" w:cs="Arial"/>
          <w:b/>
          <w:color w:val="008080"/>
          <w:szCs w:val="20"/>
          <w:lang w:val="sr-Latn-CS" w:eastAsia="sl-SI"/>
        </w:rPr>
        <w:t xml:space="preserve">/ period: dan, 1 / 29.06.2011 / termin: </w:t>
      </w:r>
    </w:p>
    <w:p w:rsidR="001A6F98" w:rsidRPr="001A6F98" w:rsidRDefault="001A6F98" w:rsidP="001A6F98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</w:pPr>
      <w:bookmarkStart w:id="0" w:name="b1984986"/>
      <w:bookmarkEnd w:id="0"/>
      <w:r w:rsidRPr="001A6F98"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  <w:t xml:space="preserve">Kandić – </w:t>
      </w:r>
      <w:r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  <w:t>nisam napustila REKOM</w:t>
      </w:r>
    </w:p>
    <w:p w:rsidR="001A6F98" w:rsidRPr="001A6F98" w:rsidRDefault="001A6F98" w:rsidP="001A6F98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</w:pPr>
      <w:r w:rsidRPr="001A6F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  <w:t>Kandić: Nisam napustila REKOM</w:t>
      </w:r>
    </w:p>
    <w:p w:rsidR="001A6F98" w:rsidRPr="001A6F98" w:rsidRDefault="001A6F98" w:rsidP="001A6F9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t>Direktorka Fonda za humanitarno pravo Srbije Nataša Kandić negirala je danas da je napustila projekat Regionalne komisije za utvrđivanje istine o ratnim zločinima (REKOM), istakavši da je njegovo finansiranje potpuno transparentno</w:t>
      </w:r>
    </w:p>
    <w:p w:rsidR="008A2791" w:rsidRPr="001A6F98" w:rsidRDefault="001A6F98" w:rsidP="001A6F98">
      <w:pPr>
        <w:ind w:left="0" w:firstLine="0"/>
        <w:rPr>
          <w:lang w:val="sr-Latn-CS"/>
        </w:rPr>
      </w:pP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t>Kandić je kazala da će ona i Fond taj projekat napustiti tek kada bude "predat u ruke" državnih orana i kada bude doneta odluka o osnivanju REKOM-a.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Ona je u izjavi Tanjugu objasnila da je još u martu podnela ostavku na članstvo u Koordinacionom veću REKOMA, kako bi više vremena mogla da posveti radu u Sekretarijatu, koji je zadužen za sprovođenje aktivnosti na prikupljanju potpisa.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"Fond za humanitarno pravo i ja smo pokrenuli taj projekat. Kako možemo da ga napustimo?", navela je Kandić i dodala da je najmanje brine to što pojedini mediji pišu o "uzaludno" potrošenom novcu.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Nju, kako je rekla, trenutno brine da li će i kada sve vlade formirati radne grupe, istakavši da se, kada je reč o novcu, revizije obavljaju na svaka tri meseca i da je REKOM "što se toga tiče najtransparentniji projekat koji postoji".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Govoreći o kampanji za osnivanje REKOM-a, Kandić je navela da je prvobitno planirano da na prikupljanju potpisa bude angažovano 2.500 volontera, ali da za to nije bilo dovoljno sredstava.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"Imali smo 500-600 volontera na terenu. To je jedan od razloga zbog kojih za tako kratko vreme nismo mogli da skupimo milion potpisa", precizirala je Kandić, koja smatra da je 500.000 dovoljno i da je to jaka podrška i veliki uspeh.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U Crnoj Gori je već počela prva faza, formirana je radna grupa koja se bavi ovim pitanjem, rekla je Kandić i dodala da je u Srbiji REKOM imao jaku političku i medijsku podršku i da je prikupljeno 270.000. Inicijativu za osnivanje REKOMA sada, ukazala je Kandić, treba predati institucijama i insistirati na formiranju radnih grupa, kako se taj proces ne bi otegao u nedogled.</w:t>
      </w:r>
      <w:r w:rsidRPr="001A6F98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>Pojedini mediji su preneli da je Kandić napustila REKOM, pošto je na taj projekat potrošila čak 2,5 miliona evra.</w:t>
      </w:r>
    </w:p>
    <w:sectPr w:rsidR="008A2791" w:rsidRPr="001A6F98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98"/>
    <w:rsid w:val="001A6F98"/>
    <w:rsid w:val="008A2791"/>
    <w:rsid w:val="00C5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98"/>
  </w:style>
  <w:style w:type="paragraph" w:styleId="Heading1">
    <w:name w:val="heading 1"/>
    <w:basedOn w:val="Normal"/>
    <w:link w:val="Heading1Char"/>
    <w:uiPriority w:val="9"/>
    <w:qFormat/>
    <w:rsid w:val="001A6F9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1A6F9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> 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2011-06-30T08:06:00Z</dcterms:created>
  <dcterms:modified xsi:type="dcterms:W3CDTF">2011-06-30T08:08:00Z</dcterms:modified>
</cp:coreProperties>
</file>